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133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Ausstattung Chemie und Physikräume der Theodorr-Heuss-Realschule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